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0614D" w14:textId="151F23C2" w:rsidR="006E1A80" w:rsidRDefault="006E1A80" w:rsidP="00C101CD">
      <w:pPr>
        <w:jc w:val="both"/>
        <w:rPr>
          <w:rFonts w:ascii="Times New Roman" w:hAnsi="Times New Roman" w:cs="Times New Roman"/>
          <w:sz w:val="24"/>
          <w:szCs w:val="24"/>
        </w:rPr>
      </w:pPr>
      <w:r w:rsidRPr="00C101CD">
        <w:rPr>
          <w:rFonts w:ascii="Times New Roman" w:hAnsi="Times New Roman" w:cs="Times New Roman"/>
          <w:sz w:val="24"/>
          <w:szCs w:val="24"/>
        </w:rPr>
        <w:t xml:space="preserve">Temeljem članka 13. Zakona o zaštiti od požara („Narodne novine“, br. 92/10) i članka 34. Statuta Općine Okučani („Službeni vjesnik Brodsko – posavske županije“ br. 10/09, 4/13, 3/18, 7/18 i14/21) Općinsko vijeće općine Okučani na svojoj 3. sjednici održanoj </w:t>
      </w:r>
      <w:r w:rsidR="00EC0E7B">
        <w:rPr>
          <w:rFonts w:ascii="Times New Roman" w:hAnsi="Times New Roman" w:cs="Times New Roman"/>
          <w:sz w:val="24"/>
          <w:szCs w:val="24"/>
        </w:rPr>
        <w:t>14.</w:t>
      </w:r>
      <w:r w:rsidRPr="00C101CD">
        <w:rPr>
          <w:rFonts w:ascii="Times New Roman" w:hAnsi="Times New Roman" w:cs="Times New Roman"/>
          <w:sz w:val="24"/>
          <w:szCs w:val="24"/>
        </w:rPr>
        <w:t xml:space="preserve"> rujna 2021. godine, donosi</w:t>
      </w:r>
    </w:p>
    <w:p w14:paraId="192466EC" w14:textId="77777777" w:rsidR="00C101CD" w:rsidRPr="00C101CD" w:rsidRDefault="00C101CD" w:rsidP="00C101C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BE47C6" w14:textId="3DB4FF80" w:rsidR="006E1A80" w:rsidRPr="00C101CD" w:rsidRDefault="006E1A80" w:rsidP="006E1A8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01CD"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02145707" w14:textId="569C9926" w:rsidR="006E1A80" w:rsidRPr="00C101CD" w:rsidRDefault="00C101CD" w:rsidP="006E1A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01C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6E1A80" w:rsidRPr="00C101CD">
        <w:rPr>
          <w:rFonts w:ascii="Times New Roman" w:hAnsi="Times New Roman" w:cs="Times New Roman"/>
          <w:b/>
          <w:bCs/>
          <w:sz w:val="24"/>
          <w:szCs w:val="24"/>
        </w:rPr>
        <w:t xml:space="preserve"> prihvaćanju Procjene ugroženosti od požara Općine Okučani i Plan zaštite od požara za Općinu Okučani</w:t>
      </w:r>
    </w:p>
    <w:p w14:paraId="5266B38E" w14:textId="77777777" w:rsidR="00C101CD" w:rsidRPr="00C101CD" w:rsidRDefault="00C101CD" w:rsidP="006E1A8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337CFC" w14:textId="20E13D00" w:rsidR="00D352A2" w:rsidRDefault="006E1A80" w:rsidP="00C101CD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01CD">
        <w:rPr>
          <w:rFonts w:ascii="Times New Roman" w:hAnsi="Times New Roman" w:cs="Times New Roman"/>
          <w:sz w:val="24"/>
          <w:szCs w:val="24"/>
        </w:rPr>
        <w:t>Prihvaća se Procjena ugroženosti od požara Općine Okučani i donosi Plan zaštite od požara za općinu Okučani.</w:t>
      </w:r>
    </w:p>
    <w:p w14:paraId="7BEDF307" w14:textId="77777777" w:rsidR="00C101CD" w:rsidRPr="00C101CD" w:rsidRDefault="00C101CD" w:rsidP="00C101CD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675D06F6" w14:textId="09EE8C6B" w:rsidR="00C101CD" w:rsidRPr="00C101CD" w:rsidRDefault="006E1A80" w:rsidP="00C101CD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01CD">
        <w:rPr>
          <w:rFonts w:ascii="Times New Roman" w:hAnsi="Times New Roman" w:cs="Times New Roman"/>
          <w:sz w:val="24"/>
          <w:szCs w:val="24"/>
        </w:rPr>
        <w:t xml:space="preserve">Procjena ugroženosti od požara općine Okučani i Plan zaštite od požara za Općinu Okučani po mišljenju Ministarstva unutarnjih poslova RH, Ravnateljstvo civilne zaštite, Područni ured civilne zaštite Osijek- odjel inspekcija izrađeni </w:t>
      </w:r>
      <w:r w:rsidR="00D352A2" w:rsidRPr="00C101CD">
        <w:rPr>
          <w:rFonts w:ascii="Times New Roman" w:hAnsi="Times New Roman" w:cs="Times New Roman"/>
          <w:sz w:val="24"/>
          <w:szCs w:val="24"/>
        </w:rPr>
        <w:t xml:space="preserve">su </w:t>
      </w:r>
      <w:r w:rsidRPr="00C101CD">
        <w:rPr>
          <w:rFonts w:ascii="Times New Roman" w:hAnsi="Times New Roman" w:cs="Times New Roman"/>
          <w:sz w:val="24"/>
          <w:szCs w:val="24"/>
        </w:rPr>
        <w:t xml:space="preserve">sukladno </w:t>
      </w:r>
      <w:r w:rsidR="00D352A2" w:rsidRPr="00C101CD">
        <w:rPr>
          <w:rFonts w:ascii="Times New Roman" w:hAnsi="Times New Roman" w:cs="Times New Roman"/>
          <w:sz w:val="24"/>
          <w:szCs w:val="24"/>
        </w:rPr>
        <w:t>odredbama Zakona o zaštiti požara („Narodne novine“, broj 92/10) i propisa donesenih na temelju zakona.</w:t>
      </w:r>
    </w:p>
    <w:p w14:paraId="492D3BD4" w14:textId="77777777" w:rsidR="00C101CD" w:rsidRPr="00C101CD" w:rsidRDefault="00C101CD" w:rsidP="00C101CD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35A6E171" w14:textId="5DC994A0" w:rsidR="00D352A2" w:rsidRDefault="00D352A2" w:rsidP="00C101CD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101CD">
        <w:rPr>
          <w:rFonts w:ascii="Times New Roman" w:hAnsi="Times New Roman" w:cs="Times New Roman"/>
          <w:sz w:val="24"/>
          <w:szCs w:val="24"/>
        </w:rPr>
        <w:t>Procjena ugroženosti od Općine Okučani i Plan zaštite od požara za općinu Okučani čine sastavni dio ovog Zaključka.</w:t>
      </w:r>
    </w:p>
    <w:p w14:paraId="195797D1" w14:textId="77777777" w:rsidR="00C101CD" w:rsidRPr="00C101CD" w:rsidRDefault="00C101CD" w:rsidP="00C101CD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654C8000" w14:textId="44ED4B73" w:rsidR="00D352A2" w:rsidRDefault="00D352A2" w:rsidP="006E1A80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101CD">
        <w:rPr>
          <w:rFonts w:ascii="Times New Roman" w:hAnsi="Times New Roman" w:cs="Times New Roman"/>
          <w:sz w:val="24"/>
          <w:szCs w:val="24"/>
        </w:rPr>
        <w:t xml:space="preserve">Ovaj Zaključak stupa na snagu osmog (8) dana od objave u </w:t>
      </w:r>
      <w:r w:rsidR="00C101CD">
        <w:rPr>
          <w:rFonts w:ascii="Times New Roman" w:hAnsi="Times New Roman" w:cs="Times New Roman"/>
          <w:sz w:val="24"/>
          <w:szCs w:val="24"/>
        </w:rPr>
        <w:t>„</w:t>
      </w:r>
      <w:r w:rsidRPr="00C101CD">
        <w:rPr>
          <w:rFonts w:ascii="Times New Roman" w:hAnsi="Times New Roman" w:cs="Times New Roman"/>
          <w:sz w:val="24"/>
          <w:szCs w:val="24"/>
        </w:rPr>
        <w:t>Službenom vjesniku Brodsko – posavske županije</w:t>
      </w:r>
      <w:r w:rsidR="00C101CD">
        <w:rPr>
          <w:rFonts w:ascii="Times New Roman" w:hAnsi="Times New Roman" w:cs="Times New Roman"/>
          <w:sz w:val="24"/>
          <w:szCs w:val="24"/>
        </w:rPr>
        <w:t>“</w:t>
      </w:r>
      <w:r w:rsidRPr="00C101CD">
        <w:rPr>
          <w:rFonts w:ascii="Times New Roman" w:hAnsi="Times New Roman" w:cs="Times New Roman"/>
          <w:sz w:val="24"/>
          <w:szCs w:val="24"/>
        </w:rPr>
        <w:t>.</w:t>
      </w:r>
    </w:p>
    <w:p w14:paraId="47A4312A" w14:textId="77777777" w:rsidR="00C101CD" w:rsidRPr="00C101CD" w:rsidRDefault="00C101CD" w:rsidP="00C101CD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18030A05" w14:textId="77777777" w:rsidR="00C101CD" w:rsidRPr="00C101CD" w:rsidRDefault="00C101CD" w:rsidP="00C101CD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025DD9C1" w14:textId="77777777" w:rsidR="00C101CD" w:rsidRPr="00C101CD" w:rsidRDefault="00C101CD" w:rsidP="00C101CD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094A4C4D" w14:textId="560A1FDF" w:rsidR="00C101CD" w:rsidRPr="00C101CD" w:rsidRDefault="00C101CD" w:rsidP="00C101CD">
      <w:pPr>
        <w:pStyle w:val="Odlomakpopisa"/>
        <w:jc w:val="center"/>
        <w:rPr>
          <w:rFonts w:ascii="Times New Roman" w:hAnsi="Times New Roman" w:cs="Times New Roman"/>
          <w:sz w:val="24"/>
          <w:szCs w:val="24"/>
        </w:rPr>
      </w:pPr>
      <w:r w:rsidRPr="00C101CD">
        <w:rPr>
          <w:rFonts w:ascii="Times New Roman" w:hAnsi="Times New Roman" w:cs="Times New Roman"/>
          <w:sz w:val="24"/>
          <w:szCs w:val="24"/>
        </w:rPr>
        <w:t>OPĆINA OKUČANI</w:t>
      </w:r>
    </w:p>
    <w:p w14:paraId="131F35A7" w14:textId="5D75A020" w:rsidR="00D352A2" w:rsidRPr="00C101CD" w:rsidRDefault="00C101CD" w:rsidP="00C101CD">
      <w:pPr>
        <w:pStyle w:val="Odlomakpopisa"/>
        <w:jc w:val="center"/>
        <w:rPr>
          <w:rFonts w:ascii="Times New Roman" w:hAnsi="Times New Roman" w:cs="Times New Roman"/>
          <w:sz w:val="24"/>
          <w:szCs w:val="24"/>
        </w:rPr>
      </w:pPr>
      <w:r w:rsidRPr="00C101CD">
        <w:rPr>
          <w:rFonts w:ascii="Times New Roman" w:hAnsi="Times New Roman" w:cs="Times New Roman"/>
          <w:sz w:val="24"/>
          <w:szCs w:val="24"/>
        </w:rPr>
        <w:t>OPĆINSKO VIJEĆE</w:t>
      </w:r>
    </w:p>
    <w:p w14:paraId="37DD5297" w14:textId="1AEA79CD" w:rsidR="00D352A2" w:rsidRPr="00C101CD" w:rsidRDefault="00D352A2" w:rsidP="00C101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01CD">
        <w:rPr>
          <w:rFonts w:ascii="Times New Roman" w:hAnsi="Times New Roman" w:cs="Times New Roman"/>
          <w:sz w:val="24"/>
          <w:szCs w:val="24"/>
        </w:rPr>
        <w:t xml:space="preserve">KLASA: </w:t>
      </w:r>
      <w:r w:rsidR="00C101CD" w:rsidRPr="00C101CD">
        <w:rPr>
          <w:rFonts w:ascii="Times New Roman" w:hAnsi="Times New Roman" w:cs="Times New Roman"/>
          <w:sz w:val="24"/>
          <w:szCs w:val="24"/>
        </w:rPr>
        <w:t>810-01/21-01-</w:t>
      </w:r>
      <w:r w:rsidR="00EC0E7B">
        <w:rPr>
          <w:rFonts w:ascii="Times New Roman" w:hAnsi="Times New Roman" w:cs="Times New Roman"/>
          <w:sz w:val="24"/>
          <w:szCs w:val="24"/>
        </w:rPr>
        <w:t>01</w:t>
      </w:r>
    </w:p>
    <w:p w14:paraId="2DCFF035" w14:textId="19504986" w:rsidR="00C101CD" w:rsidRPr="00C101CD" w:rsidRDefault="00C101CD" w:rsidP="00C101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01CD">
        <w:rPr>
          <w:rFonts w:ascii="Times New Roman" w:hAnsi="Times New Roman" w:cs="Times New Roman"/>
          <w:sz w:val="24"/>
          <w:szCs w:val="24"/>
        </w:rPr>
        <w:t>URBROJ: 2178/21-01/21-01</w:t>
      </w:r>
    </w:p>
    <w:p w14:paraId="382154F3" w14:textId="1CD4BA61" w:rsidR="00C101CD" w:rsidRPr="00C101CD" w:rsidRDefault="00C101CD" w:rsidP="00C101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01CD">
        <w:rPr>
          <w:rFonts w:ascii="Times New Roman" w:hAnsi="Times New Roman" w:cs="Times New Roman"/>
          <w:sz w:val="24"/>
          <w:szCs w:val="24"/>
        </w:rPr>
        <w:t xml:space="preserve">Okučani, </w:t>
      </w:r>
      <w:r w:rsidR="00EC0E7B">
        <w:rPr>
          <w:rFonts w:ascii="Times New Roman" w:hAnsi="Times New Roman" w:cs="Times New Roman"/>
          <w:sz w:val="24"/>
          <w:szCs w:val="24"/>
        </w:rPr>
        <w:t>14.</w:t>
      </w:r>
      <w:r w:rsidRPr="00C101CD">
        <w:rPr>
          <w:rFonts w:ascii="Times New Roman" w:hAnsi="Times New Roman" w:cs="Times New Roman"/>
          <w:sz w:val="24"/>
          <w:szCs w:val="24"/>
        </w:rPr>
        <w:t xml:space="preserve"> rujna 2021. godine                                                                     Općinsko vijeće</w:t>
      </w:r>
    </w:p>
    <w:p w14:paraId="549DB544" w14:textId="6B7A45FA" w:rsidR="00C101CD" w:rsidRPr="00C101CD" w:rsidRDefault="00C101CD" w:rsidP="00C101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01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Predsjednik</w:t>
      </w:r>
    </w:p>
    <w:p w14:paraId="31326B14" w14:textId="0BA5D2C6" w:rsidR="00C101CD" w:rsidRPr="00C101CD" w:rsidRDefault="00C101CD" w:rsidP="00D352A2">
      <w:pPr>
        <w:rPr>
          <w:rFonts w:ascii="Times New Roman" w:hAnsi="Times New Roman" w:cs="Times New Roman"/>
          <w:sz w:val="24"/>
          <w:szCs w:val="24"/>
        </w:rPr>
      </w:pPr>
      <w:r w:rsidRPr="00C101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Ivica Pivac</w:t>
      </w:r>
    </w:p>
    <w:sectPr w:rsidR="00C101CD" w:rsidRPr="00C101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2165F"/>
    <w:multiLevelType w:val="hybridMultilevel"/>
    <w:tmpl w:val="E4E85D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A80"/>
    <w:rsid w:val="006E1A80"/>
    <w:rsid w:val="00C101CD"/>
    <w:rsid w:val="00D352A2"/>
    <w:rsid w:val="00EC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448F0"/>
  <w15:chartTrackingRefBased/>
  <w15:docId w15:val="{506A870C-5562-49C9-8850-996EC6802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E1A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2021-09-21T08:26:00Z</cp:lastPrinted>
  <dcterms:created xsi:type="dcterms:W3CDTF">2021-09-06T06:38:00Z</dcterms:created>
  <dcterms:modified xsi:type="dcterms:W3CDTF">2021-09-21T08:27:00Z</dcterms:modified>
</cp:coreProperties>
</file>